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545" w:rsidRDefault="007141BF">
      <w:pPr>
        <w:rPr>
          <w:b/>
          <w:bCs/>
        </w:rPr>
      </w:pPr>
      <w:r>
        <w:rPr>
          <w:rFonts w:ascii="仿宋_GB2312" w:eastAsia="仿宋_GB2312" w:hAnsi="仿宋_GB2312" w:hint="eastAsia"/>
          <w:b/>
          <w:bCs/>
          <w:sz w:val="32"/>
          <w:szCs w:val="32"/>
        </w:rPr>
        <w:t>附件2：参会回执</w:t>
      </w:r>
    </w:p>
    <w:tbl>
      <w:tblPr>
        <w:tblpPr w:leftFromText="180" w:rightFromText="180" w:vertAnchor="page" w:horzAnchor="margin" w:tblpY="2213"/>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795"/>
        <w:gridCol w:w="825"/>
        <w:gridCol w:w="1785"/>
        <w:gridCol w:w="2065"/>
        <w:gridCol w:w="2645"/>
        <w:gridCol w:w="810"/>
        <w:gridCol w:w="798"/>
        <w:gridCol w:w="1248"/>
        <w:gridCol w:w="1805"/>
      </w:tblGrid>
      <w:tr w:rsidR="00710545">
        <w:trPr>
          <w:trHeight w:val="539"/>
        </w:trPr>
        <w:tc>
          <w:tcPr>
            <w:tcW w:w="1791" w:type="dxa"/>
            <w:vAlign w:val="center"/>
          </w:tcPr>
          <w:p w:rsidR="00710545" w:rsidRDefault="007141BF">
            <w:pPr>
              <w:jc w:val="center"/>
              <w:rPr>
                <w:rFonts w:ascii="仿宋_GB2312" w:eastAsia="仿宋_GB2312" w:hAnsi="仿宋_GB2312"/>
                <w:sz w:val="28"/>
                <w:szCs w:val="32"/>
              </w:rPr>
            </w:pPr>
            <w:r>
              <w:rPr>
                <w:rFonts w:ascii="仿宋_GB2312" w:eastAsia="仿宋_GB2312" w:hint="eastAsia"/>
                <w:sz w:val="24"/>
                <w:szCs w:val="28"/>
              </w:rPr>
              <w:t>单位名称</w:t>
            </w:r>
          </w:p>
        </w:tc>
        <w:tc>
          <w:tcPr>
            <w:tcW w:w="12776" w:type="dxa"/>
            <w:gridSpan w:val="9"/>
            <w:vAlign w:val="center"/>
          </w:tcPr>
          <w:p w:rsidR="00710545" w:rsidRDefault="00710545">
            <w:pPr>
              <w:jc w:val="center"/>
              <w:rPr>
                <w:rFonts w:ascii="仿宋_GB2312" w:eastAsia="仿宋_GB2312" w:hAnsi="仿宋_GB2312"/>
                <w:sz w:val="28"/>
                <w:szCs w:val="32"/>
              </w:rPr>
            </w:pPr>
          </w:p>
        </w:tc>
      </w:tr>
      <w:tr w:rsidR="00710545">
        <w:trPr>
          <w:trHeight w:val="405"/>
        </w:trPr>
        <w:tc>
          <w:tcPr>
            <w:tcW w:w="1791" w:type="dxa"/>
            <w:vMerge w:val="restart"/>
            <w:vAlign w:val="center"/>
          </w:tcPr>
          <w:p w:rsidR="00710545" w:rsidRDefault="007141BF">
            <w:pPr>
              <w:spacing w:line="360" w:lineRule="exact"/>
              <w:rPr>
                <w:rFonts w:ascii="仿宋_GB2312" w:eastAsia="仿宋_GB2312"/>
                <w:sz w:val="24"/>
                <w:szCs w:val="28"/>
              </w:rPr>
            </w:pPr>
            <w:r>
              <w:rPr>
                <w:rFonts w:ascii="仿宋_GB2312" w:eastAsia="仿宋_GB2312" w:hint="eastAsia"/>
                <w:sz w:val="24"/>
                <w:szCs w:val="28"/>
              </w:rPr>
              <w:t>姓名</w:t>
            </w:r>
          </w:p>
        </w:tc>
        <w:tc>
          <w:tcPr>
            <w:tcW w:w="795" w:type="dxa"/>
            <w:vMerge w:val="restart"/>
            <w:vAlign w:val="center"/>
          </w:tcPr>
          <w:p w:rsidR="00710545" w:rsidRDefault="007141BF">
            <w:pPr>
              <w:spacing w:line="360" w:lineRule="exact"/>
              <w:jc w:val="center"/>
              <w:rPr>
                <w:rFonts w:ascii="仿宋_GB2312" w:eastAsia="仿宋_GB2312"/>
                <w:sz w:val="24"/>
                <w:szCs w:val="28"/>
              </w:rPr>
            </w:pPr>
            <w:r>
              <w:rPr>
                <w:rFonts w:ascii="仿宋_GB2312" w:eastAsia="仿宋_GB2312" w:hint="eastAsia"/>
                <w:sz w:val="24"/>
                <w:szCs w:val="28"/>
              </w:rPr>
              <w:t>性别</w:t>
            </w:r>
          </w:p>
        </w:tc>
        <w:tc>
          <w:tcPr>
            <w:tcW w:w="825" w:type="dxa"/>
            <w:vMerge w:val="restart"/>
            <w:vAlign w:val="center"/>
          </w:tcPr>
          <w:p w:rsidR="00710545" w:rsidRDefault="007141BF">
            <w:pPr>
              <w:spacing w:line="360" w:lineRule="exact"/>
              <w:jc w:val="center"/>
              <w:rPr>
                <w:rFonts w:ascii="仿宋_GB2312" w:eastAsia="仿宋_GB2312"/>
                <w:sz w:val="24"/>
                <w:szCs w:val="28"/>
              </w:rPr>
            </w:pPr>
            <w:r>
              <w:rPr>
                <w:rFonts w:ascii="仿宋_GB2312" w:eastAsia="仿宋_GB2312" w:hint="eastAsia"/>
                <w:sz w:val="24"/>
                <w:szCs w:val="28"/>
              </w:rPr>
              <w:t>民族</w:t>
            </w:r>
          </w:p>
        </w:tc>
        <w:tc>
          <w:tcPr>
            <w:tcW w:w="1785" w:type="dxa"/>
            <w:vMerge w:val="restart"/>
            <w:vAlign w:val="center"/>
          </w:tcPr>
          <w:p w:rsidR="00710545" w:rsidRDefault="007141BF">
            <w:pPr>
              <w:spacing w:line="360" w:lineRule="exact"/>
              <w:jc w:val="center"/>
              <w:rPr>
                <w:rFonts w:ascii="仿宋_GB2312" w:eastAsia="仿宋_GB2312"/>
                <w:sz w:val="24"/>
                <w:szCs w:val="28"/>
              </w:rPr>
            </w:pPr>
            <w:r>
              <w:rPr>
                <w:rFonts w:ascii="仿宋_GB2312" w:eastAsia="仿宋_GB2312" w:hint="eastAsia"/>
                <w:sz w:val="24"/>
                <w:szCs w:val="28"/>
              </w:rPr>
              <w:t>职务</w:t>
            </w:r>
          </w:p>
        </w:tc>
        <w:tc>
          <w:tcPr>
            <w:tcW w:w="2065" w:type="dxa"/>
            <w:vMerge w:val="restart"/>
            <w:vAlign w:val="center"/>
          </w:tcPr>
          <w:p w:rsidR="00710545" w:rsidRDefault="007141BF">
            <w:pPr>
              <w:spacing w:line="360" w:lineRule="exact"/>
              <w:jc w:val="center"/>
              <w:rPr>
                <w:rFonts w:ascii="仿宋_GB2312" w:eastAsia="仿宋_GB2312"/>
                <w:sz w:val="24"/>
                <w:szCs w:val="28"/>
              </w:rPr>
            </w:pPr>
            <w:r>
              <w:rPr>
                <w:rFonts w:ascii="仿宋_GB2312" w:eastAsia="仿宋_GB2312" w:hint="eastAsia"/>
                <w:sz w:val="24"/>
                <w:szCs w:val="28"/>
              </w:rPr>
              <w:t>手机</w:t>
            </w:r>
          </w:p>
        </w:tc>
        <w:tc>
          <w:tcPr>
            <w:tcW w:w="2645" w:type="dxa"/>
            <w:vMerge w:val="restart"/>
            <w:vAlign w:val="center"/>
          </w:tcPr>
          <w:p w:rsidR="00710545" w:rsidRDefault="007141BF">
            <w:pPr>
              <w:spacing w:line="360" w:lineRule="exact"/>
              <w:jc w:val="center"/>
              <w:rPr>
                <w:rFonts w:ascii="仿宋_GB2312" w:eastAsia="仿宋_GB2312"/>
                <w:sz w:val="24"/>
                <w:szCs w:val="28"/>
              </w:rPr>
            </w:pPr>
            <w:r>
              <w:rPr>
                <w:rFonts w:ascii="仿宋_GB2312" w:eastAsia="仿宋_GB2312" w:hint="eastAsia"/>
                <w:sz w:val="24"/>
                <w:szCs w:val="28"/>
              </w:rPr>
              <w:t>Email</w:t>
            </w:r>
          </w:p>
        </w:tc>
        <w:tc>
          <w:tcPr>
            <w:tcW w:w="4661" w:type="dxa"/>
            <w:gridSpan w:val="4"/>
            <w:vAlign w:val="center"/>
          </w:tcPr>
          <w:p w:rsidR="00710545" w:rsidRDefault="007141BF">
            <w:pPr>
              <w:spacing w:line="400" w:lineRule="exact"/>
              <w:jc w:val="center"/>
              <w:rPr>
                <w:rFonts w:ascii="黑体" w:eastAsia="黑体" w:hAnsi="黑体"/>
                <w:sz w:val="28"/>
                <w:szCs w:val="32"/>
              </w:rPr>
            </w:pPr>
            <w:r>
              <w:rPr>
                <w:rFonts w:ascii="仿宋_GB2312" w:eastAsia="仿宋_GB2312" w:hint="eastAsia"/>
                <w:sz w:val="24"/>
                <w:szCs w:val="28"/>
              </w:rPr>
              <w:t>接待安排</w:t>
            </w:r>
          </w:p>
        </w:tc>
      </w:tr>
      <w:tr w:rsidR="00710545">
        <w:trPr>
          <w:trHeight w:val="347"/>
        </w:trPr>
        <w:tc>
          <w:tcPr>
            <w:tcW w:w="1791" w:type="dxa"/>
            <w:vMerge/>
          </w:tcPr>
          <w:p w:rsidR="00710545" w:rsidRDefault="00710545">
            <w:pPr>
              <w:spacing w:line="400" w:lineRule="exact"/>
              <w:rPr>
                <w:rFonts w:ascii="黑体" w:eastAsia="黑体" w:hAnsi="黑体"/>
                <w:sz w:val="28"/>
                <w:szCs w:val="32"/>
              </w:rPr>
            </w:pPr>
          </w:p>
        </w:tc>
        <w:tc>
          <w:tcPr>
            <w:tcW w:w="795" w:type="dxa"/>
            <w:vMerge/>
          </w:tcPr>
          <w:p w:rsidR="00710545" w:rsidRDefault="00710545">
            <w:pPr>
              <w:spacing w:line="400" w:lineRule="exact"/>
              <w:rPr>
                <w:rFonts w:ascii="黑体" w:eastAsia="黑体" w:hAnsi="黑体"/>
                <w:sz w:val="28"/>
                <w:szCs w:val="32"/>
              </w:rPr>
            </w:pPr>
          </w:p>
        </w:tc>
        <w:tc>
          <w:tcPr>
            <w:tcW w:w="825" w:type="dxa"/>
            <w:vMerge/>
          </w:tcPr>
          <w:p w:rsidR="00710545" w:rsidRDefault="00710545">
            <w:pPr>
              <w:spacing w:line="400" w:lineRule="exact"/>
              <w:rPr>
                <w:rFonts w:ascii="黑体" w:eastAsia="黑体" w:hAnsi="黑体"/>
                <w:sz w:val="28"/>
                <w:szCs w:val="32"/>
              </w:rPr>
            </w:pPr>
          </w:p>
        </w:tc>
        <w:tc>
          <w:tcPr>
            <w:tcW w:w="1785" w:type="dxa"/>
            <w:vMerge/>
          </w:tcPr>
          <w:p w:rsidR="00710545" w:rsidRDefault="00710545">
            <w:pPr>
              <w:spacing w:line="400" w:lineRule="exact"/>
              <w:rPr>
                <w:rFonts w:ascii="黑体" w:eastAsia="黑体" w:hAnsi="黑体"/>
                <w:sz w:val="28"/>
                <w:szCs w:val="32"/>
              </w:rPr>
            </w:pPr>
          </w:p>
        </w:tc>
        <w:tc>
          <w:tcPr>
            <w:tcW w:w="2065" w:type="dxa"/>
            <w:vMerge/>
          </w:tcPr>
          <w:p w:rsidR="00710545" w:rsidRDefault="00710545">
            <w:pPr>
              <w:spacing w:line="400" w:lineRule="exact"/>
              <w:rPr>
                <w:rFonts w:ascii="黑体" w:eastAsia="黑体" w:hAnsi="黑体"/>
                <w:sz w:val="28"/>
                <w:szCs w:val="32"/>
              </w:rPr>
            </w:pPr>
          </w:p>
        </w:tc>
        <w:tc>
          <w:tcPr>
            <w:tcW w:w="2645" w:type="dxa"/>
            <w:vMerge/>
          </w:tcPr>
          <w:p w:rsidR="00710545" w:rsidRDefault="00710545">
            <w:pPr>
              <w:spacing w:line="400" w:lineRule="exact"/>
              <w:rPr>
                <w:rFonts w:ascii="黑体" w:eastAsia="黑体" w:hAnsi="黑体"/>
                <w:sz w:val="28"/>
                <w:szCs w:val="32"/>
              </w:rPr>
            </w:pPr>
          </w:p>
        </w:tc>
        <w:tc>
          <w:tcPr>
            <w:tcW w:w="810"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预留</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房间</w:t>
            </w:r>
          </w:p>
        </w:tc>
        <w:tc>
          <w:tcPr>
            <w:tcW w:w="798"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单住</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合住</w:t>
            </w:r>
          </w:p>
        </w:tc>
        <w:tc>
          <w:tcPr>
            <w:tcW w:w="1248" w:type="dxa"/>
          </w:tcPr>
          <w:p w:rsidR="00710545" w:rsidRDefault="007141BF">
            <w:pPr>
              <w:spacing w:line="320" w:lineRule="exact"/>
              <w:jc w:val="center"/>
              <w:rPr>
                <w:rFonts w:ascii="仿宋_GB2312" w:eastAsia="仿宋_GB2312"/>
                <w:sz w:val="24"/>
                <w:szCs w:val="28"/>
              </w:rPr>
            </w:pPr>
            <w:r>
              <w:rPr>
                <w:rFonts w:ascii="仿宋_GB2312" w:eastAsia="仿宋_GB2312" w:hint="eastAsia"/>
                <w:sz w:val="24"/>
                <w:szCs w:val="28"/>
              </w:rPr>
              <w:t>住宿</w:t>
            </w:r>
          </w:p>
          <w:p w:rsidR="00710545" w:rsidRDefault="007141BF">
            <w:pPr>
              <w:spacing w:line="320" w:lineRule="exact"/>
              <w:jc w:val="center"/>
              <w:rPr>
                <w:rFonts w:ascii="仿宋_GB2312" w:eastAsia="仿宋_GB2312"/>
                <w:sz w:val="24"/>
                <w:szCs w:val="28"/>
              </w:rPr>
            </w:pPr>
            <w:r>
              <w:rPr>
                <w:rFonts w:ascii="仿宋_GB2312" w:eastAsia="仿宋_GB2312" w:hint="eastAsia"/>
                <w:sz w:val="24"/>
                <w:szCs w:val="28"/>
              </w:rPr>
              <w:t>日期</w:t>
            </w:r>
          </w:p>
        </w:tc>
        <w:tc>
          <w:tcPr>
            <w:tcW w:w="1805" w:type="dxa"/>
            <w:vAlign w:val="center"/>
          </w:tcPr>
          <w:p w:rsidR="00710545" w:rsidRDefault="007141BF">
            <w:pPr>
              <w:spacing w:line="400" w:lineRule="exact"/>
              <w:rPr>
                <w:rFonts w:ascii="仿宋_GB2312" w:eastAsia="仿宋_GB2312"/>
                <w:sz w:val="24"/>
                <w:szCs w:val="28"/>
              </w:rPr>
            </w:pPr>
            <w:r>
              <w:rPr>
                <w:rFonts w:ascii="仿宋_GB2312" w:eastAsia="仿宋_GB2312" w:hint="eastAsia"/>
                <w:sz w:val="24"/>
                <w:szCs w:val="28"/>
              </w:rPr>
              <w:t>备注</w:t>
            </w:r>
          </w:p>
        </w:tc>
      </w:tr>
      <w:tr w:rsidR="00710545">
        <w:trPr>
          <w:trHeight w:val="560"/>
        </w:trPr>
        <w:tc>
          <w:tcPr>
            <w:tcW w:w="1791" w:type="dxa"/>
          </w:tcPr>
          <w:p w:rsidR="00710545" w:rsidRDefault="00710545">
            <w:pPr>
              <w:rPr>
                <w:rFonts w:ascii="仿宋" w:eastAsia="仿宋" w:hAnsi="仿宋"/>
                <w:sz w:val="32"/>
                <w:szCs w:val="32"/>
              </w:rPr>
            </w:pPr>
          </w:p>
        </w:tc>
        <w:tc>
          <w:tcPr>
            <w:tcW w:w="795" w:type="dxa"/>
          </w:tcPr>
          <w:p w:rsidR="00710545" w:rsidRDefault="00710545">
            <w:pPr>
              <w:rPr>
                <w:rFonts w:ascii="仿宋" w:eastAsia="仿宋" w:hAnsi="仿宋"/>
                <w:sz w:val="32"/>
                <w:szCs w:val="32"/>
              </w:rPr>
            </w:pPr>
          </w:p>
        </w:tc>
        <w:tc>
          <w:tcPr>
            <w:tcW w:w="825" w:type="dxa"/>
          </w:tcPr>
          <w:p w:rsidR="00710545" w:rsidRDefault="00710545">
            <w:pPr>
              <w:rPr>
                <w:rFonts w:ascii="仿宋" w:eastAsia="仿宋" w:hAnsi="仿宋"/>
                <w:sz w:val="32"/>
                <w:szCs w:val="32"/>
              </w:rPr>
            </w:pPr>
          </w:p>
        </w:tc>
        <w:tc>
          <w:tcPr>
            <w:tcW w:w="1785" w:type="dxa"/>
          </w:tcPr>
          <w:p w:rsidR="00710545" w:rsidRDefault="00710545">
            <w:pPr>
              <w:rPr>
                <w:rFonts w:ascii="仿宋" w:eastAsia="仿宋" w:hAnsi="仿宋"/>
                <w:sz w:val="32"/>
                <w:szCs w:val="32"/>
              </w:rPr>
            </w:pPr>
          </w:p>
        </w:tc>
        <w:tc>
          <w:tcPr>
            <w:tcW w:w="2065" w:type="dxa"/>
          </w:tcPr>
          <w:p w:rsidR="00710545" w:rsidRDefault="00710545">
            <w:pPr>
              <w:rPr>
                <w:rFonts w:ascii="仿宋" w:eastAsia="仿宋" w:hAnsi="仿宋"/>
                <w:sz w:val="32"/>
                <w:szCs w:val="32"/>
              </w:rPr>
            </w:pPr>
          </w:p>
        </w:tc>
        <w:tc>
          <w:tcPr>
            <w:tcW w:w="2645" w:type="dxa"/>
          </w:tcPr>
          <w:p w:rsidR="00710545" w:rsidRDefault="00710545">
            <w:pPr>
              <w:rPr>
                <w:rFonts w:ascii="仿宋" w:eastAsia="仿宋" w:hAnsi="仿宋"/>
                <w:sz w:val="32"/>
                <w:szCs w:val="32"/>
              </w:rPr>
            </w:pPr>
          </w:p>
        </w:tc>
        <w:tc>
          <w:tcPr>
            <w:tcW w:w="810"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□是</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□否</w:t>
            </w:r>
          </w:p>
        </w:tc>
        <w:tc>
          <w:tcPr>
            <w:tcW w:w="798"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□单</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□合</w:t>
            </w:r>
          </w:p>
        </w:tc>
        <w:tc>
          <w:tcPr>
            <w:tcW w:w="1248"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w:t>
            </w:r>
            <w:r w:rsidR="0059693C">
              <w:rPr>
                <w:rFonts w:ascii="仿宋_GB2312" w:eastAsia="仿宋_GB2312"/>
                <w:sz w:val="24"/>
                <w:szCs w:val="28"/>
              </w:rPr>
              <w:t>11</w:t>
            </w:r>
            <w:r>
              <w:rPr>
                <w:rFonts w:ascii="仿宋_GB2312" w:eastAsia="仿宋_GB2312" w:hint="eastAsia"/>
                <w:sz w:val="24"/>
                <w:szCs w:val="28"/>
              </w:rPr>
              <w:t>日</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w:t>
            </w:r>
            <w:r w:rsidR="0059693C">
              <w:rPr>
                <w:rFonts w:ascii="仿宋_GB2312" w:eastAsia="仿宋_GB2312"/>
                <w:sz w:val="24"/>
                <w:szCs w:val="28"/>
              </w:rPr>
              <w:t>12</w:t>
            </w:r>
            <w:r>
              <w:rPr>
                <w:rFonts w:ascii="仿宋_GB2312" w:eastAsia="仿宋_GB2312" w:hint="eastAsia"/>
                <w:sz w:val="24"/>
                <w:szCs w:val="28"/>
              </w:rPr>
              <w:t>日</w:t>
            </w:r>
          </w:p>
        </w:tc>
        <w:tc>
          <w:tcPr>
            <w:tcW w:w="1805" w:type="dxa"/>
          </w:tcPr>
          <w:p w:rsidR="00710545" w:rsidRDefault="00710545">
            <w:pPr>
              <w:spacing w:line="400" w:lineRule="exact"/>
              <w:rPr>
                <w:rFonts w:ascii="仿宋" w:eastAsia="仿宋" w:hAnsi="仿宋"/>
                <w:sz w:val="32"/>
                <w:szCs w:val="32"/>
              </w:rPr>
            </w:pPr>
          </w:p>
        </w:tc>
      </w:tr>
      <w:tr w:rsidR="00710545">
        <w:tc>
          <w:tcPr>
            <w:tcW w:w="1791" w:type="dxa"/>
          </w:tcPr>
          <w:p w:rsidR="00710545" w:rsidRDefault="00710545">
            <w:pPr>
              <w:rPr>
                <w:rFonts w:ascii="仿宋" w:eastAsia="仿宋" w:hAnsi="仿宋"/>
                <w:sz w:val="32"/>
                <w:szCs w:val="32"/>
              </w:rPr>
            </w:pPr>
          </w:p>
        </w:tc>
        <w:tc>
          <w:tcPr>
            <w:tcW w:w="795" w:type="dxa"/>
          </w:tcPr>
          <w:p w:rsidR="00710545" w:rsidRDefault="00710545">
            <w:pPr>
              <w:rPr>
                <w:rFonts w:ascii="仿宋" w:eastAsia="仿宋" w:hAnsi="仿宋"/>
                <w:sz w:val="32"/>
                <w:szCs w:val="32"/>
              </w:rPr>
            </w:pPr>
          </w:p>
        </w:tc>
        <w:tc>
          <w:tcPr>
            <w:tcW w:w="825" w:type="dxa"/>
          </w:tcPr>
          <w:p w:rsidR="00710545" w:rsidRDefault="00710545">
            <w:pPr>
              <w:rPr>
                <w:rFonts w:ascii="仿宋" w:eastAsia="仿宋" w:hAnsi="仿宋"/>
                <w:sz w:val="32"/>
                <w:szCs w:val="32"/>
              </w:rPr>
            </w:pPr>
          </w:p>
        </w:tc>
        <w:tc>
          <w:tcPr>
            <w:tcW w:w="1785" w:type="dxa"/>
          </w:tcPr>
          <w:p w:rsidR="00710545" w:rsidRDefault="00710545">
            <w:pPr>
              <w:rPr>
                <w:rFonts w:ascii="仿宋" w:eastAsia="仿宋" w:hAnsi="仿宋"/>
                <w:sz w:val="32"/>
                <w:szCs w:val="32"/>
              </w:rPr>
            </w:pPr>
          </w:p>
        </w:tc>
        <w:tc>
          <w:tcPr>
            <w:tcW w:w="2065" w:type="dxa"/>
          </w:tcPr>
          <w:p w:rsidR="00710545" w:rsidRDefault="00710545">
            <w:pPr>
              <w:rPr>
                <w:rFonts w:ascii="仿宋" w:eastAsia="仿宋" w:hAnsi="仿宋"/>
                <w:sz w:val="32"/>
                <w:szCs w:val="32"/>
              </w:rPr>
            </w:pPr>
          </w:p>
        </w:tc>
        <w:tc>
          <w:tcPr>
            <w:tcW w:w="2645" w:type="dxa"/>
          </w:tcPr>
          <w:p w:rsidR="00710545" w:rsidRDefault="00710545">
            <w:pPr>
              <w:rPr>
                <w:rFonts w:ascii="仿宋" w:eastAsia="仿宋" w:hAnsi="仿宋"/>
                <w:sz w:val="32"/>
                <w:szCs w:val="32"/>
              </w:rPr>
            </w:pPr>
          </w:p>
        </w:tc>
        <w:tc>
          <w:tcPr>
            <w:tcW w:w="810"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□是</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□否</w:t>
            </w:r>
          </w:p>
        </w:tc>
        <w:tc>
          <w:tcPr>
            <w:tcW w:w="798"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□单</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□合</w:t>
            </w:r>
          </w:p>
        </w:tc>
        <w:tc>
          <w:tcPr>
            <w:tcW w:w="1248"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w:t>
            </w:r>
            <w:r w:rsidR="0059693C">
              <w:rPr>
                <w:rFonts w:ascii="仿宋_GB2312" w:eastAsia="仿宋_GB2312"/>
                <w:sz w:val="24"/>
                <w:szCs w:val="28"/>
              </w:rPr>
              <w:t>11</w:t>
            </w:r>
            <w:r>
              <w:rPr>
                <w:rFonts w:ascii="仿宋_GB2312" w:eastAsia="仿宋_GB2312" w:hint="eastAsia"/>
                <w:sz w:val="24"/>
                <w:szCs w:val="28"/>
              </w:rPr>
              <w:t>日</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w:t>
            </w:r>
            <w:r w:rsidR="0059693C">
              <w:rPr>
                <w:rFonts w:ascii="仿宋_GB2312" w:eastAsia="仿宋_GB2312"/>
                <w:sz w:val="24"/>
                <w:szCs w:val="28"/>
              </w:rPr>
              <w:t>12</w:t>
            </w:r>
            <w:r>
              <w:rPr>
                <w:rFonts w:ascii="仿宋_GB2312" w:eastAsia="仿宋_GB2312" w:hint="eastAsia"/>
                <w:sz w:val="24"/>
                <w:szCs w:val="28"/>
              </w:rPr>
              <w:t>日</w:t>
            </w:r>
          </w:p>
        </w:tc>
        <w:tc>
          <w:tcPr>
            <w:tcW w:w="1805" w:type="dxa"/>
          </w:tcPr>
          <w:p w:rsidR="00710545" w:rsidRDefault="00710545">
            <w:pPr>
              <w:rPr>
                <w:rFonts w:ascii="仿宋" w:eastAsia="仿宋" w:hAnsi="仿宋"/>
                <w:sz w:val="32"/>
                <w:szCs w:val="32"/>
              </w:rPr>
            </w:pPr>
          </w:p>
        </w:tc>
      </w:tr>
      <w:tr w:rsidR="00710545">
        <w:tc>
          <w:tcPr>
            <w:tcW w:w="1791" w:type="dxa"/>
          </w:tcPr>
          <w:p w:rsidR="00710545" w:rsidRDefault="00710545">
            <w:pPr>
              <w:rPr>
                <w:rFonts w:ascii="仿宋" w:eastAsia="仿宋" w:hAnsi="仿宋"/>
                <w:sz w:val="32"/>
                <w:szCs w:val="32"/>
              </w:rPr>
            </w:pPr>
          </w:p>
        </w:tc>
        <w:tc>
          <w:tcPr>
            <w:tcW w:w="795" w:type="dxa"/>
          </w:tcPr>
          <w:p w:rsidR="00710545" w:rsidRDefault="00710545">
            <w:pPr>
              <w:rPr>
                <w:rFonts w:ascii="仿宋" w:eastAsia="仿宋" w:hAnsi="仿宋"/>
                <w:sz w:val="32"/>
                <w:szCs w:val="32"/>
              </w:rPr>
            </w:pPr>
          </w:p>
        </w:tc>
        <w:tc>
          <w:tcPr>
            <w:tcW w:w="825" w:type="dxa"/>
          </w:tcPr>
          <w:p w:rsidR="00710545" w:rsidRDefault="00710545">
            <w:pPr>
              <w:rPr>
                <w:rFonts w:ascii="仿宋" w:eastAsia="仿宋" w:hAnsi="仿宋"/>
                <w:sz w:val="32"/>
                <w:szCs w:val="32"/>
              </w:rPr>
            </w:pPr>
          </w:p>
        </w:tc>
        <w:tc>
          <w:tcPr>
            <w:tcW w:w="1785" w:type="dxa"/>
          </w:tcPr>
          <w:p w:rsidR="00710545" w:rsidRDefault="00710545">
            <w:pPr>
              <w:rPr>
                <w:rFonts w:ascii="仿宋" w:eastAsia="仿宋" w:hAnsi="仿宋"/>
                <w:sz w:val="32"/>
                <w:szCs w:val="32"/>
              </w:rPr>
            </w:pPr>
          </w:p>
        </w:tc>
        <w:tc>
          <w:tcPr>
            <w:tcW w:w="2065" w:type="dxa"/>
          </w:tcPr>
          <w:p w:rsidR="00710545" w:rsidRDefault="00710545">
            <w:pPr>
              <w:rPr>
                <w:rFonts w:ascii="仿宋" w:eastAsia="仿宋" w:hAnsi="仿宋"/>
                <w:sz w:val="32"/>
                <w:szCs w:val="32"/>
              </w:rPr>
            </w:pPr>
          </w:p>
        </w:tc>
        <w:tc>
          <w:tcPr>
            <w:tcW w:w="2645" w:type="dxa"/>
          </w:tcPr>
          <w:p w:rsidR="00710545" w:rsidRDefault="00710545">
            <w:pPr>
              <w:rPr>
                <w:rFonts w:ascii="仿宋" w:eastAsia="仿宋" w:hAnsi="仿宋"/>
                <w:sz w:val="32"/>
                <w:szCs w:val="32"/>
              </w:rPr>
            </w:pPr>
          </w:p>
        </w:tc>
        <w:tc>
          <w:tcPr>
            <w:tcW w:w="810"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□是</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□否</w:t>
            </w:r>
          </w:p>
        </w:tc>
        <w:tc>
          <w:tcPr>
            <w:tcW w:w="798"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□单</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□合</w:t>
            </w:r>
          </w:p>
        </w:tc>
        <w:tc>
          <w:tcPr>
            <w:tcW w:w="1248" w:type="dxa"/>
          </w:tcPr>
          <w:p w:rsidR="00710545" w:rsidRDefault="007141BF">
            <w:pPr>
              <w:spacing w:line="320" w:lineRule="exact"/>
              <w:rPr>
                <w:rFonts w:ascii="仿宋_GB2312" w:eastAsia="仿宋_GB2312"/>
                <w:sz w:val="24"/>
                <w:szCs w:val="28"/>
              </w:rPr>
            </w:pPr>
            <w:r>
              <w:rPr>
                <w:rFonts w:ascii="仿宋_GB2312" w:eastAsia="仿宋_GB2312" w:hint="eastAsia"/>
                <w:sz w:val="24"/>
                <w:szCs w:val="28"/>
              </w:rPr>
              <w:t>□</w:t>
            </w:r>
            <w:r w:rsidR="0059693C">
              <w:rPr>
                <w:rFonts w:ascii="仿宋_GB2312" w:eastAsia="仿宋_GB2312"/>
                <w:sz w:val="24"/>
                <w:szCs w:val="28"/>
              </w:rPr>
              <w:t>11</w:t>
            </w:r>
            <w:r>
              <w:rPr>
                <w:rFonts w:ascii="仿宋_GB2312" w:eastAsia="仿宋_GB2312" w:hint="eastAsia"/>
                <w:sz w:val="24"/>
                <w:szCs w:val="28"/>
              </w:rPr>
              <w:t>日</w:t>
            </w:r>
          </w:p>
          <w:p w:rsidR="00710545" w:rsidRDefault="007141BF">
            <w:pPr>
              <w:spacing w:line="320" w:lineRule="exact"/>
              <w:rPr>
                <w:rFonts w:ascii="仿宋_GB2312" w:eastAsia="仿宋_GB2312"/>
                <w:sz w:val="24"/>
                <w:szCs w:val="28"/>
              </w:rPr>
            </w:pPr>
            <w:r>
              <w:rPr>
                <w:rFonts w:ascii="仿宋_GB2312" w:eastAsia="仿宋_GB2312" w:hint="eastAsia"/>
                <w:sz w:val="24"/>
                <w:szCs w:val="28"/>
              </w:rPr>
              <w:t>□</w:t>
            </w:r>
            <w:r w:rsidR="0059693C">
              <w:rPr>
                <w:rFonts w:ascii="仿宋_GB2312" w:eastAsia="仿宋_GB2312"/>
                <w:sz w:val="24"/>
                <w:szCs w:val="28"/>
              </w:rPr>
              <w:t>12</w:t>
            </w:r>
            <w:r>
              <w:rPr>
                <w:rFonts w:ascii="仿宋_GB2312" w:eastAsia="仿宋_GB2312" w:hint="eastAsia"/>
                <w:sz w:val="24"/>
                <w:szCs w:val="28"/>
              </w:rPr>
              <w:t>日</w:t>
            </w:r>
          </w:p>
        </w:tc>
        <w:tc>
          <w:tcPr>
            <w:tcW w:w="1805" w:type="dxa"/>
          </w:tcPr>
          <w:p w:rsidR="00710545" w:rsidRDefault="00710545">
            <w:pPr>
              <w:rPr>
                <w:rFonts w:ascii="仿宋" w:eastAsia="仿宋" w:hAnsi="仿宋"/>
                <w:sz w:val="32"/>
                <w:szCs w:val="32"/>
              </w:rPr>
            </w:pPr>
          </w:p>
        </w:tc>
      </w:tr>
      <w:tr w:rsidR="00710545">
        <w:trPr>
          <w:trHeight w:val="485"/>
        </w:trPr>
        <w:tc>
          <w:tcPr>
            <w:tcW w:w="1791" w:type="dxa"/>
            <w:vMerge w:val="restart"/>
            <w:vAlign w:val="center"/>
          </w:tcPr>
          <w:p w:rsidR="00710545" w:rsidRDefault="007141BF">
            <w:pPr>
              <w:jc w:val="center"/>
              <w:rPr>
                <w:rFonts w:ascii="仿宋_GB2312" w:eastAsia="仿宋_GB2312"/>
                <w:sz w:val="24"/>
                <w:szCs w:val="28"/>
              </w:rPr>
            </w:pPr>
            <w:r>
              <w:rPr>
                <w:rFonts w:ascii="仿宋_GB2312" w:eastAsia="仿宋_GB2312" w:hint="eastAsia"/>
                <w:sz w:val="24"/>
                <w:szCs w:val="28"/>
              </w:rPr>
              <w:t>本届年会</w:t>
            </w:r>
          </w:p>
          <w:p w:rsidR="00710545" w:rsidRDefault="007141BF">
            <w:pPr>
              <w:jc w:val="center"/>
              <w:rPr>
                <w:rFonts w:ascii="仿宋_GB2312" w:eastAsia="仿宋_GB2312"/>
                <w:sz w:val="24"/>
                <w:szCs w:val="28"/>
              </w:rPr>
            </w:pPr>
            <w:r>
              <w:rPr>
                <w:rFonts w:ascii="仿宋_GB2312" w:eastAsia="仿宋_GB2312" w:hint="eastAsia"/>
                <w:sz w:val="24"/>
                <w:szCs w:val="28"/>
              </w:rPr>
              <w:t>相关事项</w:t>
            </w:r>
          </w:p>
        </w:tc>
        <w:tc>
          <w:tcPr>
            <w:tcW w:w="5470" w:type="dxa"/>
            <w:gridSpan w:val="4"/>
            <w:vAlign w:val="center"/>
          </w:tcPr>
          <w:p w:rsidR="00710545" w:rsidRDefault="007141BF">
            <w:pPr>
              <w:rPr>
                <w:rFonts w:ascii="仿宋_GB2312" w:eastAsia="仿宋_GB2312"/>
                <w:sz w:val="24"/>
                <w:szCs w:val="28"/>
              </w:rPr>
            </w:pPr>
            <w:r>
              <w:rPr>
                <w:rFonts w:ascii="仿宋_GB2312" w:eastAsia="仿宋_GB2312" w:hint="eastAsia"/>
                <w:sz w:val="24"/>
                <w:szCs w:val="28"/>
              </w:rPr>
              <w:t>企业是否发布社会责任报告     □是 □否</w:t>
            </w:r>
          </w:p>
        </w:tc>
        <w:tc>
          <w:tcPr>
            <w:tcW w:w="7306" w:type="dxa"/>
            <w:gridSpan w:val="5"/>
            <w:vAlign w:val="center"/>
          </w:tcPr>
          <w:p w:rsidR="00710545" w:rsidRDefault="007141BF">
            <w:pPr>
              <w:rPr>
                <w:rFonts w:ascii="仿宋_GB2312" w:eastAsia="仿宋_GB2312"/>
                <w:sz w:val="24"/>
                <w:szCs w:val="28"/>
              </w:rPr>
            </w:pPr>
            <w:r>
              <w:rPr>
                <w:rFonts w:ascii="仿宋_GB2312" w:eastAsia="仿宋_GB2312" w:hint="eastAsia"/>
                <w:sz w:val="24"/>
                <w:szCs w:val="28"/>
              </w:rPr>
              <w:t>是否希望在此次年会发布企业社会责任报告       □是 □否</w:t>
            </w:r>
          </w:p>
        </w:tc>
      </w:tr>
      <w:tr w:rsidR="00710545">
        <w:trPr>
          <w:trHeight w:val="485"/>
        </w:trPr>
        <w:tc>
          <w:tcPr>
            <w:tcW w:w="1791" w:type="dxa"/>
            <w:vMerge/>
          </w:tcPr>
          <w:p w:rsidR="00710545" w:rsidRDefault="00710545">
            <w:pPr>
              <w:rPr>
                <w:rFonts w:ascii="仿宋_GB2312" w:eastAsia="仿宋_GB2312"/>
                <w:sz w:val="24"/>
                <w:szCs w:val="28"/>
              </w:rPr>
            </w:pPr>
          </w:p>
        </w:tc>
        <w:tc>
          <w:tcPr>
            <w:tcW w:w="5470" w:type="dxa"/>
            <w:gridSpan w:val="4"/>
            <w:vAlign w:val="center"/>
          </w:tcPr>
          <w:p w:rsidR="00710545" w:rsidRDefault="007141BF">
            <w:pPr>
              <w:rPr>
                <w:rFonts w:ascii="仿宋_GB2312" w:eastAsia="仿宋_GB2312"/>
                <w:sz w:val="24"/>
                <w:szCs w:val="28"/>
              </w:rPr>
            </w:pPr>
            <w:r>
              <w:rPr>
                <w:rFonts w:ascii="仿宋_GB2312" w:eastAsia="仿宋_GB2312" w:hint="eastAsia"/>
                <w:sz w:val="24"/>
                <w:szCs w:val="28"/>
              </w:rPr>
              <w:t>是否希望在年会发表主题演讲   □是 □否</w:t>
            </w:r>
          </w:p>
        </w:tc>
        <w:tc>
          <w:tcPr>
            <w:tcW w:w="7306" w:type="dxa"/>
            <w:gridSpan w:val="5"/>
            <w:vAlign w:val="center"/>
          </w:tcPr>
          <w:p w:rsidR="00710545" w:rsidRDefault="007141BF">
            <w:pPr>
              <w:rPr>
                <w:rFonts w:ascii="仿宋_GB2312" w:eastAsia="仿宋_GB2312"/>
                <w:sz w:val="24"/>
                <w:szCs w:val="28"/>
              </w:rPr>
            </w:pPr>
            <w:r>
              <w:rPr>
                <w:rFonts w:ascii="仿宋_GB2312" w:eastAsia="仿宋_GB2312" w:hint="eastAsia"/>
                <w:sz w:val="24"/>
                <w:szCs w:val="28"/>
              </w:rPr>
              <w:t>是否希望与会员分享社会责任工作经验           □是 □否</w:t>
            </w:r>
          </w:p>
        </w:tc>
      </w:tr>
      <w:tr w:rsidR="00710545">
        <w:trPr>
          <w:trHeight w:val="700"/>
        </w:trPr>
        <w:tc>
          <w:tcPr>
            <w:tcW w:w="1791" w:type="dxa"/>
            <w:vMerge/>
          </w:tcPr>
          <w:p w:rsidR="00710545" w:rsidRDefault="00710545">
            <w:pPr>
              <w:rPr>
                <w:rFonts w:ascii="仿宋_GB2312" w:eastAsia="仿宋_GB2312"/>
                <w:sz w:val="24"/>
                <w:szCs w:val="28"/>
              </w:rPr>
            </w:pPr>
          </w:p>
        </w:tc>
        <w:tc>
          <w:tcPr>
            <w:tcW w:w="12776" w:type="dxa"/>
            <w:gridSpan w:val="9"/>
          </w:tcPr>
          <w:p w:rsidR="00710545" w:rsidRDefault="007141BF">
            <w:pPr>
              <w:spacing w:line="400" w:lineRule="exact"/>
              <w:rPr>
                <w:rFonts w:ascii="仿宋_GB2312" w:eastAsia="仿宋_GB2312"/>
                <w:sz w:val="24"/>
                <w:szCs w:val="28"/>
              </w:rPr>
            </w:pPr>
            <w:r>
              <w:rPr>
                <w:rFonts w:ascii="仿宋_GB2312" w:eastAsia="仿宋_GB2312" w:hint="eastAsia"/>
                <w:sz w:val="24"/>
                <w:szCs w:val="28"/>
              </w:rPr>
              <w:t>注：1、企业于2018年内已发布的和即将发布的社会责任报告或可持续发展报告均可在此次年会发布；</w:t>
            </w:r>
          </w:p>
          <w:p w:rsidR="00710545" w:rsidRDefault="007141BF">
            <w:pPr>
              <w:spacing w:line="400" w:lineRule="exact"/>
              <w:ind w:firstLineChars="200" w:firstLine="480"/>
              <w:rPr>
                <w:rFonts w:ascii="仿宋_GB2312" w:eastAsia="仿宋_GB2312"/>
                <w:sz w:val="24"/>
                <w:szCs w:val="28"/>
              </w:rPr>
            </w:pPr>
            <w:r>
              <w:rPr>
                <w:rFonts w:ascii="仿宋_GB2312" w:eastAsia="仿宋_GB2312" w:hint="eastAsia"/>
                <w:sz w:val="24"/>
                <w:szCs w:val="28"/>
              </w:rPr>
              <w:t>2、敬请参与以上活动的机构尽早与联系人进行沟通并提供相关素材，以便会务组进行统一安排。</w:t>
            </w:r>
          </w:p>
        </w:tc>
      </w:tr>
      <w:tr w:rsidR="00710545">
        <w:trPr>
          <w:trHeight w:val="1055"/>
        </w:trPr>
        <w:tc>
          <w:tcPr>
            <w:tcW w:w="1791" w:type="dxa"/>
            <w:vAlign w:val="center"/>
          </w:tcPr>
          <w:p w:rsidR="00710545" w:rsidRDefault="007141BF">
            <w:pPr>
              <w:spacing w:line="400" w:lineRule="exact"/>
              <w:jc w:val="center"/>
              <w:rPr>
                <w:rFonts w:ascii="仿宋_GB2312" w:eastAsia="仿宋_GB2312"/>
                <w:sz w:val="24"/>
                <w:szCs w:val="28"/>
              </w:rPr>
            </w:pPr>
            <w:r>
              <w:rPr>
                <w:rFonts w:ascii="仿宋_GB2312" w:eastAsia="仿宋_GB2312" w:hint="eastAsia"/>
                <w:sz w:val="24"/>
                <w:szCs w:val="28"/>
              </w:rPr>
              <w:t>希望参与</w:t>
            </w:r>
          </w:p>
          <w:p w:rsidR="00710545" w:rsidRDefault="007141BF">
            <w:pPr>
              <w:spacing w:line="400" w:lineRule="exact"/>
              <w:jc w:val="center"/>
              <w:rPr>
                <w:rFonts w:ascii="仿宋_GB2312" w:eastAsia="仿宋_GB2312"/>
                <w:sz w:val="24"/>
                <w:szCs w:val="28"/>
              </w:rPr>
            </w:pPr>
            <w:proofErr w:type="gramStart"/>
            <w:r>
              <w:rPr>
                <w:rFonts w:ascii="仿宋_GB2312" w:eastAsia="仿宋_GB2312" w:hint="eastAsia"/>
                <w:sz w:val="24"/>
                <w:szCs w:val="28"/>
              </w:rPr>
              <w:t>社责委</w:t>
            </w:r>
            <w:proofErr w:type="gramEnd"/>
          </w:p>
          <w:p w:rsidR="00710545" w:rsidRDefault="007141BF">
            <w:pPr>
              <w:spacing w:line="400" w:lineRule="exact"/>
              <w:jc w:val="center"/>
              <w:rPr>
                <w:rFonts w:ascii="仿宋_GB2312" w:eastAsia="仿宋_GB2312"/>
                <w:sz w:val="24"/>
                <w:szCs w:val="28"/>
                <w:highlight w:val="yellow"/>
              </w:rPr>
            </w:pPr>
            <w:r>
              <w:rPr>
                <w:rFonts w:ascii="仿宋_GB2312" w:eastAsia="仿宋_GB2312" w:hint="eastAsia"/>
                <w:sz w:val="24"/>
                <w:szCs w:val="28"/>
              </w:rPr>
              <w:t>如下工作</w:t>
            </w:r>
          </w:p>
        </w:tc>
        <w:tc>
          <w:tcPr>
            <w:tcW w:w="12776" w:type="dxa"/>
            <w:gridSpan w:val="9"/>
          </w:tcPr>
          <w:p w:rsidR="00710545" w:rsidRDefault="007141BF">
            <w:pPr>
              <w:spacing w:line="400" w:lineRule="exact"/>
              <w:rPr>
                <w:rFonts w:ascii="仿宋_GB2312" w:eastAsia="仿宋_GB2312"/>
                <w:sz w:val="24"/>
                <w:szCs w:val="28"/>
                <w:highlight w:val="yellow"/>
              </w:rPr>
            </w:pPr>
            <w:r>
              <w:rPr>
                <w:rFonts w:ascii="仿宋_GB2312" w:eastAsia="仿宋_GB2312" w:hint="eastAsia"/>
                <w:sz w:val="24"/>
                <w:szCs w:val="28"/>
              </w:rPr>
              <w:t xml:space="preserve">□《电子信息行业社会责任指南》应用研究    □电子信息行业责任“行”系列活动  □扶贫  □电子信息行业社会责任培训   □台湾地区和美国、欧洲等国外企业社会责任交流  □企业信用评价  </w:t>
            </w:r>
          </w:p>
        </w:tc>
      </w:tr>
      <w:tr w:rsidR="00710545">
        <w:tc>
          <w:tcPr>
            <w:tcW w:w="1791" w:type="dxa"/>
            <w:vAlign w:val="center"/>
          </w:tcPr>
          <w:p w:rsidR="00710545" w:rsidRDefault="007141BF">
            <w:pPr>
              <w:spacing w:line="400" w:lineRule="exact"/>
              <w:jc w:val="center"/>
              <w:rPr>
                <w:rFonts w:ascii="仿宋_GB2312" w:eastAsia="仿宋_GB2312"/>
                <w:sz w:val="24"/>
                <w:szCs w:val="28"/>
              </w:rPr>
            </w:pPr>
            <w:r>
              <w:rPr>
                <w:rFonts w:ascii="仿宋_GB2312" w:eastAsia="仿宋_GB2312" w:hint="eastAsia"/>
                <w:sz w:val="24"/>
                <w:szCs w:val="28"/>
              </w:rPr>
              <w:t>贵机构</w:t>
            </w:r>
          </w:p>
          <w:p w:rsidR="00710545" w:rsidRDefault="007141BF">
            <w:pPr>
              <w:spacing w:line="400" w:lineRule="exact"/>
              <w:jc w:val="center"/>
              <w:rPr>
                <w:rFonts w:ascii="仿宋_GB2312" w:eastAsia="仿宋_GB2312"/>
                <w:sz w:val="24"/>
                <w:szCs w:val="28"/>
              </w:rPr>
            </w:pPr>
            <w:r>
              <w:rPr>
                <w:rFonts w:ascii="仿宋_GB2312" w:eastAsia="仿宋_GB2312" w:hint="eastAsia"/>
                <w:sz w:val="24"/>
                <w:szCs w:val="28"/>
              </w:rPr>
              <w:t>关注的其他</w:t>
            </w:r>
          </w:p>
          <w:p w:rsidR="00710545" w:rsidRDefault="007141BF">
            <w:pPr>
              <w:spacing w:line="400" w:lineRule="exact"/>
              <w:jc w:val="center"/>
              <w:rPr>
                <w:rFonts w:ascii="仿宋_GB2312" w:eastAsia="仿宋_GB2312"/>
                <w:sz w:val="24"/>
                <w:szCs w:val="28"/>
              </w:rPr>
            </w:pPr>
            <w:r>
              <w:rPr>
                <w:rFonts w:ascii="仿宋_GB2312" w:eastAsia="仿宋_GB2312" w:hint="eastAsia"/>
                <w:sz w:val="24"/>
                <w:szCs w:val="28"/>
              </w:rPr>
              <w:t>社会责任议题</w:t>
            </w:r>
          </w:p>
        </w:tc>
        <w:tc>
          <w:tcPr>
            <w:tcW w:w="12776" w:type="dxa"/>
            <w:gridSpan w:val="9"/>
          </w:tcPr>
          <w:p w:rsidR="00710545" w:rsidRDefault="007141BF">
            <w:pPr>
              <w:spacing w:line="400" w:lineRule="exact"/>
              <w:rPr>
                <w:rFonts w:ascii="仿宋_GB2312" w:eastAsia="仿宋_GB2312"/>
                <w:sz w:val="24"/>
                <w:szCs w:val="28"/>
              </w:rPr>
            </w:pPr>
            <w:r>
              <w:rPr>
                <w:rFonts w:ascii="仿宋_GB2312" w:eastAsia="仿宋_GB2312" w:hint="eastAsia"/>
                <w:sz w:val="24"/>
                <w:szCs w:val="28"/>
              </w:rPr>
              <w:t>□公益实践和社区参与 □节能环保 □电子废弃物回收利用 □技术创新与应用 □诚信经营 □责任治理 □员工权益 □职业安全与健康 □消费者关系 □ICT行业社会责任 □信息化推进传统工业转型升级 □企业履行社会责任推动经济增长 □外企在华社会责任 □国际企业社会责任潮流 □社会责任报告编写 □社会责任案例和经验分享 □其他，请说明</w:t>
            </w:r>
          </w:p>
        </w:tc>
      </w:tr>
    </w:tbl>
    <w:p w:rsidR="00710545" w:rsidRDefault="00710545">
      <w:pPr>
        <w:spacing w:line="560" w:lineRule="exact"/>
        <w:sectPr w:rsidR="00710545">
          <w:pgSz w:w="16838" w:h="11906" w:orient="landscape"/>
          <w:pgMar w:top="1587" w:right="1247" w:bottom="1587" w:left="1247" w:header="851" w:footer="992" w:gutter="0"/>
          <w:cols w:space="0"/>
          <w:docGrid w:type="linesAndChars" w:linePitch="312"/>
        </w:sectPr>
      </w:pPr>
      <w:bookmarkStart w:id="0" w:name="_GoBack"/>
      <w:bookmarkEnd w:id="0"/>
    </w:p>
    <w:p w:rsidR="00710545" w:rsidRDefault="00710545" w:rsidP="00500764">
      <w:pPr>
        <w:spacing w:line="560" w:lineRule="exact"/>
      </w:pPr>
    </w:p>
    <w:sectPr w:rsidR="00710545" w:rsidSect="00710545">
      <w:pgSz w:w="11906" w:h="16838"/>
      <w:pgMar w:top="1985" w:right="1588"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608" w:rsidRDefault="00EA3608" w:rsidP="00710545">
      <w:r>
        <w:separator/>
      </w:r>
    </w:p>
  </w:endnote>
  <w:endnote w:type="continuationSeparator" w:id="0">
    <w:p w:rsidR="00EA3608" w:rsidRDefault="00EA3608" w:rsidP="0071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608" w:rsidRDefault="00EA3608" w:rsidP="00710545">
      <w:r>
        <w:separator/>
      </w:r>
    </w:p>
  </w:footnote>
  <w:footnote w:type="continuationSeparator" w:id="0">
    <w:p w:rsidR="00EA3608" w:rsidRDefault="00EA3608" w:rsidP="00710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51"/>
    <w:rsid w:val="000072A4"/>
    <w:rsid w:val="00016D10"/>
    <w:rsid w:val="00081B43"/>
    <w:rsid w:val="000F7285"/>
    <w:rsid w:val="00161B5B"/>
    <w:rsid w:val="001911DD"/>
    <w:rsid w:val="001D3D09"/>
    <w:rsid w:val="001E6227"/>
    <w:rsid w:val="00252291"/>
    <w:rsid w:val="002721FC"/>
    <w:rsid w:val="002D0177"/>
    <w:rsid w:val="0030055D"/>
    <w:rsid w:val="0030249B"/>
    <w:rsid w:val="00353B04"/>
    <w:rsid w:val="0037797C"/>
    <w:rsid w:val="00390551"/>
    <w:rsid w:val="00411722"/>
    <w:rsid w:val="004217FB"/>
    <w:rsid w:val="004C6A60"/>
    <w:rsid w:val="004D11FC"/>
    <w:rsid w:val="00500764"/>
    <w:rsid w:val="005543A6"/>
    <w:rsid w:val="0058553D"/>
    <w:rsid w:val="0059693C"/>
    <w:rsid w:val="005C4EBC"/>
    <w:rsid w:val="0062504A"/>
    <w:rsid w:val="0066390E"/>
    <w:rsid w:val="006677BC"/>
    <w:rsid w:val="00673D19"/>
    <w:rsid w:val="006B7D79"/>
    <w:rsid w:val="006F0251"/>
    <w:rsid w:val="00710545"/>
    <w:rsid w:val="007141BF"/>
    <w:rsid w:val="007144CF"/>
    <w:rsid w:val="007772F1"/>
    <w:rsid w:val="00796E3D"/>
    <w:rsid w:val="007F6F30"/>
    <w:rsid w:val="00846C3F"/>
    <w:rsid w:val="008C0757"/>
    <w:rsid w:val="008D688A"/>
    <w:rsid w:val="0090415A"/>
    <w:rsid w:val="0091313B"/>
    <w:rsid w:val="00935CF3"/>
    <w:rsid w:val="00993D07"/>
    <w:rsid w:val="009C495F"/>
    <w:rsid w:val="00A16D2D"/>
    <w:rsid w:val="00A73D55"/>
    <w:rsid w:val="00A80A17"/>
    <w:rsid w:val="00A86046"/>
    <w:rsid w:val="00A94B49"/>
    <w:rsid w:val="00AA5284"/>
    <w:rsid w:val="00AF2047"/>
    <w:rsid w:val="00B43E4E"/>
    <w:rsid w:val="00B45631"/>
    <w:rsid w:val="00B50849"/>
    <w:rsid w:val="00B93AEB"/>
    <w:rsid w:val="00BD1D59"/>
    <w:rsid w:val="00BE2A51"/>
    <w:rsid w:val="00C15B79"/>
    <w:rsid w:val="00CB0851"/>
    <w:rsid w:val="00CB6FB5"/>
    <w:rsid w:val="00CC3DEA"/>
    <w:rsid w:val="00D127CA"/>
    <w:rsid w:val="00D37B59"/>
    <w:rsid w:val="00D65721"/>
    <w:rsid w:val="00D8669A"/>
    <w:rsid w:val="00DD53CF"/>
    <w:rsid w:val="00E274CF"/>
    <w:rsid w:val="00E508A6"/>
    <w:rsid w:val="00E9116A"/>
    <w:rsid w:val="00E94EA3"/>
    <w:rsid w:val="00EA3608"/>
    <w:rsid w:val="00EF1D09"/>
    <w:rsid w:val="00F06238"/>
    <w:rsid w:val="00F0778E"/>
    <w:rsid w:val="00F75641"/>
    <w:rsid w:val="00FA4C16"/>
    <w:rsid w:val="00FB216C"/>
    <w:rsid w:val="00FC0482"/>
    <w:rsid w:val="00FC5A70"/>
    <w:rsid w:val="00FE0217"/>
    <w:rsid w:val="0B91011E"/>
    <w:rsid w:val="18042760"/>
    <w:rsid w:val="20F17D2C"/>
    <w:rsid w:val="3C692B5E"/>
    <w:rsid w:val="3D410DB6"/>
    <w:rsid w:val="3D53162E"/>
    <w:rsid w:val="43801EC8"/>
    <w:rsid w:val="53D636CF"/>
    <w:rsid w:val="5FC274B1"/>
    <w:rsid w:val="6FCB3114"/>
    <w:rsid w:val="704A1AEF"/>
    <w:rsid w:val="75B801AE"/>
    <w:rsid w:val="76F05FD4"/>
    <w:rsid w:val="7BF631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55DA0B4"/>
  <w15:docId w15:val="{57CF12F3-BBDB-48BA-ABB8-36F92992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545"/>
    <w:pPr>
      <w:widowControl w:val="0"/>
      <w:jc w:val="both"/>
    </w:pPr>
    <w:rPr>
      <w:rFonts w:ascii="Times New Roman" w:eastAsia="宋体" w:hAnsi="Times New Roman" w:cs="Times New Roman"/>
      <w:kern w:val="2"/>
      <w:sz w:val="21"/>
    </w:rPr>
  </w:style>
  <w:style w:type="paragraph" w:styleId="2">
    <w:name w:val="heading 2"/>
    <w:basedOn w:val="a"/>
    <w:next w:val="a"/>
    <w:link w:val="20"/>
    <w:uiPriority w:val="9"/>
    <w:qFormat/>
    <w:rsid w:val="00710545"/>
    <w:pPr>
      <w:keepNext/>
      <w:keepLines/>
      <w:spacing w:before="260" w:after="260" w:line="413" w:lineRule="auto"/>
      <w:ind w:firstLineChars="200" w:firstLine="480"/>
      <w:outlineLvl w:val="1"/>
    </w:pPr>
    <w:rPr>
      <w:rFonts w:ascii="Arial" w:eastAsia="仿宋"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710545"/>
    <w:pPr>
      <w:ind w:leftChars="2500" w:left="100"/>
    </w:pPr>
  </w:style>
  <w:style w:type="paragraph" w:styleId="a5">
    <w:name w:val="footer"/>
    <w:basedOn w:val="a"/>
    <w:link w:val="a6"/>
    <w:uiPriority w:val="99"/>
    <w:unhideWhenUsed/>
    <w:rsid w:val="00710545"/>
    <w:pPr>
      <w:tabs>
        <w:tab w:val="center" w:pos="4153"/>
        <w:tab w:val="right" w:pos="8306"/>
      </w:tabs>
      <w:snapToGrid w:val="0"/>
      <w:jc w:val="left"/>
    </w:pPr>
    <w:rPr>
      <w:sz w:val="18"/>
      <w:szCs w:val="18"/>
    </w:rPr>
  </w:style>
  <w:style w:type="paragraph" w:styleId="a7">
    <w:name w:val="header"/>
    <w:basedOn w:val="a"/>
    <w:link w:val="a8"/>
    <w:uiPriority w:val="99"/>
    <w:unhideWhenUsed/>
    <w:rsid w:val="00710545"/>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71054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710545"/>
    <w:rPr>
      <w:rFonts w:ascii="Arial" w:eastAsia="仿宋" w:hAnsi="Arial" w:cs="Times New Roman"/>
      <w:b/>
      <w:sz w:val="32"/>
      <w:szCs w:val="20"/>
    </w:rPr>
  </w:style>
  <w:style w:type="character" w:customStyle="1" w:styleId="a8">
    <w:name w:val="页眉 字符"/>
    <w:basedOn w:val="a0"/>
    <w:link w:val="a7"/>
    <w:uiPriority w:val="99"/>
    <w:rsid w:val="00710545"/>
    <w:rPr>
      <w:rFonts w:ascii="Times New Roman" w:eastAsia="宋体" w:hAnsi="Times New Roman" w:cs="Times New Roman"/>
      <w:sz w:val="18"/>
      <w:szCs w:val="18"/>
    </w:rPr>
  </w:style>
  <w:style w:type="character" w:customStyle="1" w:styleId="a6">
    <w:name w:val="页脚 字符"/>
    <w:basedOn w:val="a0"/>
    <w:link w:val="a5"/>
    <w:uiPriority w:val="99"/>
    <w:rsid w:val="00710545"/>
    <w:rPr>
      <w:rFonts w:ascii="Times New Roman" w:eastAsia="宋体" w:hAnsi="Times New Roman" w:cs="Times New Roman"/>
      <w:sz w:val="18"/>
      <w:szCs w:val="18"/>
    </w:rPr>
  </w:style>
  <w:style w:type="character" w:customStyle="1" w:styleId="a4">
    <w:name w:val="日期 字符"/>
    <w:basedOn w:val="a0"/>
    <w:link w:val="a3"/>
    <w:uiPriority w:val="99"/>
    <w:semiHidden/>
    <w:qFormat/>
    <w:rsid w:val="00710545"/>
    <w:rPr>
      <w:rFonts w:ascii="Times New Roman" w:eastAsia="宋体" w:hAnsi="Times New Roman" w:cs="Times New Roman"/>
      <w:szCs w:val="20"/>
    </w:rPr>
  </w:style>
  <w:style w:type="paragraph" w:styleId="aa">
    <w:name w:val="Balloon Text"/>
    <w:basedOn w:val="a"/>
    <w:link w:val="ab"/>
    <w:uiPriority w:val="99"/>
    <w:semiHidden/>
    <w:unhideWhenUsed/>
    <w:rsid w:val="00500764"/>
    <w:rPr>
      <w:sz w:val="18"/>
      <w:szCs w:val="18"/>
    </w:rPr>
  </w:style>
  <w:style w:type="character" w:customStyle="1" w:styleId="ab">
    <w:name w:val="批注框文本 字符"/>
    <w:basedOn w:val="a0"/>
    <w:link w:val="aa"/>
    <w:uiPriority w:val="99"/>
    <w:semiHidden/>
    <w:rsid w:val="0050076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33C8B-9EE9-4DFF-AB13-F370A567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张学海</dc:creator>
  <cp:lastModifiedBy>Wu Xi</cp:lastModifiedBy>
  <cp:revision>4</cp:revision>
  <cp:lastPrinted>2018-08-09T03:05:00Z</cp:lastPrinted>
  <dcterms:created xsi:type="dcterms:W3CDTF">2018-08-09T03:15:00Z</dcterms:created>
  <dcterms:modified xsi:type="dcterms:W3CDTF">2018-08-14T01:36:00Z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2052-10.1.0.7510</vt:lpwstr>
  </property>
</Properties>
</file>